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A9" w:rsidRPr="005266FA" w:rsidRDefault="008427A9" w:rsidP="005266FA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8427A9" w:rsidRPr="00986F39" w:rsidRDefault="008427A9" w:rsidP="005266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6F39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:rsidR="008427A9" w:rsidRPr="005266FA" w:rsidRDefault="008427A9" w:rsidP="005266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39">
        <w:rPr>
          <w:rStyle w:val="a4"/>
          <w:rFonts w:ascii="Times New Roman" w:hAnsi="Times New Roman" w:cs="Times New Roman"/>
          <w:sz w:val="24"/>
          <w:szCs w:val="24"/>
        </w:rPr>
        <w:t xml:space="preserve">о проведении конкурса на замещение вакантной должности </w:t>
      </w:r>
      <w:r w:rsidR="002B26D3" w:rsidRPr="00986F39">
        <w:rPr>
          <w:rFonts w:ascii="Times New Roman" w:hAnsi="Times New Roman" w:cs="Times New Roman"/>
          <w:sz w:val="24"/>
          <w:szCs w:val="24"/>
        </w:rPr>
        <w:t>директора</w:t>
      </w:r>
      <w:r w:rsidR="002B26D3" w:rsidRPr="005266FA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 Наро-</w:t>
      </w:r>
      <w:proofErr w:type="spellStart"/>
      <w:r w:rsidR="002B26D3" w:rsidRPr="005266FA">
        <w:rPr>
          <w:rFonts w:ascii="Times New Roman" w:hAnsi="Times New Roman" w:cs="Times New Roman"/>
          <w:b/>
          <w:sz w:val="24"/>
          <w:szCs w:val="24"/>
        </w:rPr>
        <w:t>Осановской</w:t>
      </w:r>
      <w:proofErr w:type="spellEnd"/>
      <w:r w:rsidR="002B26D3" w:rsidRPr="005266FA">
        <w:rPr>
          <w:rFonts w:ascii="Times New Roman" w:hAnsi="Times New Roman" w:cs="Times New Roman"/>
          <w:b/>
          <w:sz w:val="24"/>
          <w:szCs w:val="24"/>
        </w:rPr>
        <w:t xml:space="preserve"> детской школы искусств Одинцовского  муниципального района Московской области</w:t>
      </w:r>
    </w:p>
    <w:p w:rsidR="002B26D3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Название организации: </w:t>
      </w:r>
      <w:r w:rsidR="002B26D3" w:rsidRPr="005266F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Наро-</w:t>
      </w:r>
      <w:proofErr w:type="spellStart"/>
      <w:r w:rsidR="002B26D3" w:rsidRPr="005266FA">
        <w:rPr>
          <w:rFonts w:ascii="Times New Roman" w:hAnsi="Times New Roman" w:cs="Times New Roman"/>
          <w:sz w:val="24"/>
          <w:szCs w:val="24"/>
        </w:rPr>
        <w:t>Осановская</w:t>
      </w:r>
      <w:proofErr w:type="spellEnd"/>
      <w:r w:rsidR="002B26D3" w:rsidRPr="005266FA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986F39" w:rsidRDefault="00986F39" w:rsidP="00986F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6F39" w:rsidRPr="005266FA" w:rsidRDefault="00986F39" w:rsidP="00986F39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>Наименование вакансии: директор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266FA">
        <w:rPr>
          <w:rFonts w:ascii="Times New Roman" w:hAnsi="Times New Roman" w:cs="Times New Roman"/>
          <w:sz w:val="24"/>
          <w:szCs w:val="24"/>
        </w:rPr>
        <w:t xml:space="preserve">Дата начала приема документов: </w:t>
      </w:r>
      <w:r w:rsidR="002B26D3" w:rsidRPr="005266FA">
        <w:rPr>
          <w:rFonts w:ascii="Times New Roman" w:hAnsi="Times New Roman" w:cs="Times New Roman"/>
          <w:b/>
          <w:sz w:val="24"/>
          <w:szCs w:val="24"/>
        </w:rPr>
        <w:t>0</w:t>
      </w:r>
      <w:r w:rsidR="007F3570" w:rsidRPr="005266FA">
        <w:rPr>
          <w:rFonts w:ascii="Times New Roman" w:hAnsi="Times New Roman" w:cs="Times New Roman"/>
          <w:b/>
          <w:sz w:val="24"/>
          <w:szCs w:val="24"/>
        </w:rPr>
        <w:t>7</w:t>
      </w:r>
      <w:r w:rsidR="002B26D3" w:rsidRPr="005266FA">
        <w:rPr>
          <w:rFonts w:ascii="Times New Roman" w:hAnsi="Times New Roman" w:cs="Times New Roman"/>
          <w:b/>
          <w:sz w:val="24"/>
          <w:szCs w:val="24"/>
        </w:rPr>
        <w:t>.09.2015</w:t>
      </w:r>
      <w:r w:rsidR="00FD6761">
        <w:rPr>
          <w:rFonts w:ascii="Times New Roman" w:hAnsi="Times New Roman" w:cs="Times New Roman"/>
          <w:b/>
          <w:sz w:val="24"/>
          <w:szCs w:val="24"/>
        </w:rPr>
        <w:t xml:space="preserve"> (г. Одинцово, ул. </w:t>
      </w:r>
      <w:proofErr w:type="gramEnd"/>
      <w:r w:rsidR="00FD6761">
        <w:rPr>
          <w:rFonts w:ascii="Times New Roman" w:hAnsi="Times New Roman" w:cs="Times New Roman"/>
          <w:b/>
          <w:sz w:val="24"/>
          <w:szCs w:val="24"/>
        </w:rPr>
        <w:t>Молодежная, 36 а, с 9.00-18.00)</w:t>
      </w:r>
      <w:bookmarkStart w:id="0" w:name="_GoBack"/>
      <w:bookmarkEnd w:id="0"/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Дата окончания приема документов: </w:t>
      </w:r>
      <w:r w:rsidR="002B26D3" w:rsidRPr="005266FA">
        <w:rPr>
          <w:rFonts w:ascii="Times New Roman" w:hAnsi="Times New Roman" w:cs="Times New Roman"/>
          <w:b/>
          <w:sz w:val="24"/>
          <w:szCs w:val="24"/>
        </w:rPr>
        <w:t>09.10.2015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B26D3" w:rsidRPr="005266FA">
        <w:rPr>
          <w:rFonts w:ascii="Times New Roman" w:hAnsi="Times New Roman" w:cs="Times New Roman"/>
          <w:sz w:val="24"/>
          <w:szCs w:val="24"/>
        </w:rPr>
        <w:t>Захарова Л.Ф., консультант Комитета по делам молодежи, культуре и спорту Администрации Одинцовского муниципального района Московской области</w:t>
      </w:r>
    </w:p>
    <w:p w:rsidR="005266FA" w:rsidRPr="005266FA" w:rsidRDefault="005266FA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Сайт Комитета: положение о конкурсе </w:t>
      </w:r>
      <w:hyperlink r:id="rId7" w:history="1">
        <w:r w:rsidRPr="005266FA">
          <w:rPr>
            <w:rStyle w:val="a8"/>
            <w:rFonts w:ascii="Times New Roman" w:hAnsi="Times New Roman" w:cs="Times New Roman"/>
            <w:sz w:val="24"/>
            <w:szCs w:val="24"/>
          </w:rPr>
          <w:t>http://kdmks.ru/</w:t>
        </w:r>
      </w:hyperlink>
    </w:p>
    <w:p w:rsidR="002B26D3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 w:rsidRPr="005266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266FA">
        <w:rPr>
          <w:rFonts w:ascii="Times New Roman" w:hAnsi="Times New Roman" w:cs="Times New Roman"/>
          <w:sz w:val="24"/>
          <w:szCs w:val="24"/>
        </w:rPr>
        <w:t>:</w:t>
      </w:r>
      <w:r w:rsidR="002B26D3" w:rsidRPr="005266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B26D3" w:rsidRPr="005266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sov</w:t>
        </w:r>
        <w:r w:rsidR="002B26D3" w:rsidRPr="005266FA">
          <w:rPr>
            <w:rStyle w:val="a8"/>
            <w:rFonts w:ascii="Times New Roman" w:hAnsi="Times New Roman" w:cs="Times New Roman"/>
            <w:sz w:val="24"/>
            <w:szCs w:val="24"/>
          </w:rPr>
          <w:t>26@</w:t>
        </w:r>
        <w:r w:rsidR="002B26D3" w:rsidRPr="005266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26D3" w:rsidRPr="005266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26D3" w:rsidRPr="005266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7A9" w:rsidRPr="005266FA" w:rsidRDefault="002B26D3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>Телефон: 8 495 593 25 95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Предполагаемый уровень месячного дохода: от </w:t>
      </w:r>
      <w:r w:rsidR="002B26D3" w:rsidRPr="005266FA">
        <w:rPr>
          <w:rFonts w:ascii="Times New Roman" w:hAnsi="Times New Roman" w:cs="Times New Roman"/>
          <w:sz w:val="24"/>
          <w:szCs w:val="24"/>
        </w:rPr>
        <w:t>30 000 рублей.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обязан: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1.Осуществлять руководство Учреждением в соответствии с законами и иными нормативными правовыми актами Российской Федерации, Московской области, органов местного самоуправления Одинцовского муниципального района Московской области, уставом  Учреждения.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Обеспечивать системную образовательную (учебно-воспитательную) и административно-хозяйственную  работу Учреждения.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Обеспечивать реализацию федеральных государственных требований.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Формировать контингенты обучающихся, обеспечивать охрану их жизни и здоровья во время образовательного процесса, соблюдение прав и свобод обучающихся и работников  Учреждения в установленном законодательством Российской Федерации порядке. 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5.Определять стратегию, цели и задачи развития Учреждения, принимать решения о программном планировании его работы, участии образовательного учреждения в различных программах и проектах, обеспечивать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6. Планировать деятельность Учреждения, в том числе при формировании основных показателей 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задания, а также в части средств, поступающих от приносящей доход деятельности, обеспечивать развитие материально-технической базы Учреждения.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7.Планировать, координировать и контролировать работу структурных подразделений, педагогических и других работников Учреждения.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</w:t>
      </w: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беспечивать  выполнение муниципального задания качественно и в  полном объёме.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9. Обеспечивать своевременное и качественное выполнение всех договорных обязательств Учреждения, не допускать просроченной кредиторской задолженности.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10.О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своевременную уплату Учреждением в полном объеме всех установленных законодательством Российской Федерации налогов, сборов и обязательных платежей в бюджет Российской Федерации, региональный и местный бюджеты, во внебюджетные фонды.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11.Обеспечивать полное поступление внебюджетных средств на лицевой счет  Учреждения.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12.Обеспечить выполнение всех плановых показателей деятельности Учреждения.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13.К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онтролировать целевое и эффективное использование муниципального имущества, закрепленного за Учреждением, расходование бюджетных и внебюджетных денежных средств.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14.Содержать в надлежащем состоянии закрепленное за Учреждением на праве оперативного управления имущество, своевременно производить капитальный и текущие ремонты 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имущества в пределах выделенных средств из бюджета района, а также за счет средств от приносящей доход деятельности.</w:t>
      </w:r>
      <w:proofErr w:type="gramEnd"/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15.Обеспечивать развитие приносящей доход деятельности, расширение ассортимента оказываемых платных образовательных услуг на основе изучения спроса населения и возможностей Учреждения, устанавливать цены (тарифы) на платные услуги в соответствии с нормативными правовыми актами Учредителя.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16.О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объективность оценки качества образования </w:t>
      </w: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Учреждении.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Совместно с Советом Учреждения и общественными организациями осуществлять разработку, утверждение и реализацию программ развития Учреждения. 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18.Создавать условия для внедрения инноваций, обеспечивать формирование и реализацию инициатив работников Учреждения, направленных на улучшение работы Учреждения и повышение качества образования, поддерживать благоприятный морально-психологический климат в коллективе.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19.В пределах своих полномочий распоряжаться бюджетными средствами, обеспечивать результативность и эффективность их использования.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пределах, установленных нормативными правовыми актами органов местного самоуправления Одинцовского муниципального района Московской области средств,  формировать фонд оплаты труда работников Учреждения с разделением его на базовую и стимулирующую часть.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21.Решать кадровые, административные, финансовые, хозяйственные и иные вопросы в соответствии с уставом Учреждения.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22.Обеспечивать установление заработной платы работников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23.Принимать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24.Создавать условия для непрерывного повышения квалификации работников.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25.Организовать и координировать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26.Создавать условия, обеспечивающие участие работников в управлении Учреждением.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27.Обеспечивать эффективное взаимодействие и сотрудничество с органами местного самоуправления, организациями, общественностью, родителями (законными представителями), гражданами.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28.Содействовать деятельности педагогических и методических объединений, общественных организаций.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29.Обеспечивать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Учреждения дополнительных источников финансовых и материальных средств.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Е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жегодно проводить анализ образовательно-воспитательной и финансово-хозяйственной деятельности Учреждения. П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Учредителю ежегодный отчет о поступлении, расходовании финансовых и материальных средств и публичный отчет о деятельности Учреждения в целом.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31.Обеспечивать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проведения проверок и ревизий Учреждения в установленном порядке.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32.С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воевременно информировать Учредителя 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им орган)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начале проверок деятельности Учреждения контрольными и правоохранительными органами и их результатах, а также о случаях привлечения работников Учреждения к административной и уголовной ответственности по результатам проверки.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33.Своевременно обращаться к председателю  Наблюдательного совета с предложением о совершении крупной сделки с обоснованием мотивации такой сделки.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34.Нести ответственность перед Учреждением в размере убытков, причиненных Учреждению в результате совершения крупной сделки, совершенной без предварительного одобрения Наблюдательным советом Учреждения, независимо от того, была ли признана такая сделка недействительной.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35.Обеспечить формирование портфолио Учреждения, в том числе наличие Устава, регистрационных документов юридического лица в соответствии с 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оформленных в установленном порядке документов о регистрации имущества, в том числе земельных участков Учреждения, локальных актов, касающихся управления Учреждением, порядка осуществления приносящей доход деятельности, порядка оплаты труда работников Учреждения и других, имеющих существенное значение для деятельности Учреждения.</w:t>
      </w:r>
      <w:proofErr w:type="gramEnd"/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36.Хранить государственную и служебную тайну, не разглашать персональные данные, ставшие известными в связи с исполнением должностных обязанностей.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37.Нести ответственность за результаты деятельности Учреждения, в том числе за выполнение муниципального задания; неисполнение своих функциональных обязанностей, предусмотренных уставом </w:t>
      </w:r>
      <w:r w:rsidRPr="005266F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Учреждения,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должностной инструкцией, трудовым договором.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38.Выполнять правила по охране труда и пожарной безопасности.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39.Н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езамедлительно сообщать  Работодателю либо определенному им должностному лицу о возникновении ситуации, представляющей угрозу жизни и здоровью обучающихся и работников Учреждения, сохранности имущества Учреждения, 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несчастных случаях с обучающимися и работниками Учреждения.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40.О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выполнение требований по гражданской обороне и мобилизационной подготовке.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41.В случае изменения персональных данных предоставлять соответствующую информацию и документы Работодателю в течение пяти рабочих дней со дня возникновения изменений.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42.П</w:t>
      </w: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ри расторжении трудового договора осуществлять в установленной форме и в сроки прием - передачу имущества и документации Учреждения определенному Работодателем должностному лицу.</w:t>
      </w:r>
    </w:p>
    <w:p w:rsidR="002D1D96" w:rsidRPr="005266FA" w:rsidRDefault="002D1D96" w:rsidP="005266FA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  <w:lang w:eastAsia="ru-RU"/>
        </w:rPr>
        <w:t>43.Выполнять иные поручения Работодателя.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Директор Учреждения должен знать: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приоритетные направления развития образовательной системы Российской Федерации;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законы и иные нормативные правовые акты, регламентирующие образовательную деятельность;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266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Конвенцию</w:t>
        </w:r>
      </w:hyperlink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педагогику;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достижения современной психолого-педагогической науки и практики;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психологию;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физиологии, гигиены;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теорию и методы управления образовательными системами;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технологии диагностики причин конфликтных ситуаций, их профилактики и разрешения;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экономики, социологии;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организации финансово-хозяйственной деятельности образовательного учреждения;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менеджмента, управления персоналом;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управления проектами;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внутреннего трудового распорядка образовательного учреждения;  - правила по охране труда и пожарной безопасности.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>Рабочее время: 5 дневная рабочая неделя, понедельник-</w:t>
      </w:r>
      <w:r w:rsidR="002D1D96" w:rsidRPr="005266FA">
        <w:rPr>
          <w:rFonts w:ascii="Times New Roman" w:hAnsi="Times New Roman" w:cs="Times New Roman"/>
          <w:sz w:val="24"/>
          <w:szCs w:val="24"/>
        </w:rPr>
        <w:t xml:space="preserve">пятница с 9.00 до 18.00. 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Расположение рабочего места: </w:t>
      </w:r>
      <w:r w:rsidR="002D1D96" w:rsidRPr="005266FA">
        <w:rPr>
          <w:rFonts w:ascii="Times New Roman" w:hAnsi="Times New Roman" w:cs="Times New Roman"/>
          <w:sz w:val="24"/>
          <w:szCs w:val="24"/>
        </w:rPr>
        <w:t xml:space="preserve">Московская область, Одинцовский район, д. </w:t>
      </w:r>
      <w:proofErr w:type="spellStart"/>
      <w:r w:rsidR="002D1D96" w:rsidRPr="005266FA">
        <w:rPr>
          <w:rFonts w:ascii="Times New Roman" w:hAnsi="Times New Roman" w:cs="Times New Roman"/>
          <w:sz w:val="24"/>
          <w:szCs w:val="24"/>
        </w:rPr>
        <w:t>Чупряково</w:t>
      </w:r>
      <w:proofErr w:type="spellEnd"/>
      <w:r w:rsidR="002D1D96" w:rsidRPr="005266FA">
        <w:rPr>
          <w:rFonts w:ascii="Times New Roman" w:hAnsi="Times New Roman" w:cs="Times New Roman"/>
          <w:sz w:val="24"/>
          <w:szCs w:val="24"/>
        </w:rPr>
        <w:t>, д. 6</w:t>
      </w:r>
    </w:p>
    <w:p w:rsidR="008427A9" w:rsidRPr="005266FA" w:rsidRDefault="008427A9" w:rsidP="00526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Тип </w:t>
      </w:r>
      <w:r w:rsidR="002D1D96" w:rsidRPr="005266FA">
        <w:rPr>
          <w:rFonts w:ascii="Times New Roman" w:hAnsi="Times New Roman" w:cs="Times New Roman"/>
          <w:sz w:val="24"/>
          <w:szCs w:val="24"/>
        </w:rPr>
        <w:t>договора</w:t>
      </w:r>
      <w:r w:rsidRPr="005266FA">
        <w:rPr>
          <w:rFonts w:ascii="Times New Roman" w:hAnsi="Times New Roman" w:cs="Times New Roman"/>
          <w:sz w:val="24"/>
          <w:szCs w:val="24"/>
        </w:rPr>
        <w:t>: Срочный трудовой договор</w:t>
      </w:r>
    </w:p>
    <w:p w:rsidR="002D1D96" w:rsidRPr="005266FA" w:rsidRDefault="00AC4833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в</w:t>
      </w:r>
      <w:r w:rsidR="002D1D96"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руководителя муниципального учреждения предоставляет в конкурсную комиссию следующие документы: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анкету (Приложение 1);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2), личный листок по учету кадров, фотографию 3×4 см;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в установленном порядке копии трудовой книжки и документов об образовании государственного образца;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программе деятельности учреждения;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(Приложение 3);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</w:t>
      </w: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</w:t>
      </w:r>
      <w:bookmarkStart w:id="1" w:name="l4"/>
      <w:bookmarkEnd w:id="1"/>
      <w:r w:rsidRPr="005266FA">
        <w:rPr>
          <w:rFonts w:ascii="Times New Roman" w:eastAsia="Calibri" w:hAnsi="Times New Roman" w:cs="Times New Roman"/>
          <w:sz w:val="24"/>
          <w:szCs w:val="24"/>
        </w:rPr>
        <w:t>имущественного характера гражданина, претендующего на замещение должности руководителя муниципального учреждения;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справку установленной законодательством формы;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развития муниципального учреждения;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предусмотренные в информационном сообщении.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удостоверяющий личность, оригиналы документов об образовании предъявляются лично в конкурсную комиссию.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 социально-экономического развития территорий, побед ив профессиональных конкурсах регионального и всероссийского уровня, участие в социальной деятельности т.д.).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муниципального учреждения (далее – Программа) кандидата должна содержать следующие разделы: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и задачи Программы (образ будущего состояния муниципального учреждения);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ожидаемых результатов реализации Программы, их количественные и качественные показатели;</w:t>
      </w:r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-план-график программных мер, действий, мероприятий, обеспечивающих развитие муниципального учреждения с учетом их ресурсного обеспечения (финансово-экономические, кадровые, информационные, научно – методические);</w:t>
      </w:r>
      <w:proofErr w:type="gramEnd"/>
    </w:p>
    <w:p w:rsidR="002D1D96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Программе (при необходимости).</w:t>
      </w:r>
    </w:p>
    <w:p w:rsidR="00AC4833" w:rsidRPr="005266FA" w:rsidRDefault="002D1D96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руководителя муниципального учреждения вправе представить иные документы, не предусмотренные в пункте 8 настоящего Положения, подтверждающие его деловые и профессиональные качества, в том числе имеющиеся рекомендации.</w:t>
      </w:r>
    </w:p>
    <w:p w:rsidR="008427A9" w:rsidRPr="005266FA" w:rsidRDefault="008427A9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претендентов на замещение вакантной должности </w:t>
      </w:r>
      <w:r w:rsidR="007F3570" w:rsidRPr="005266FA">
        <w:rPr>
          <w:rFonts w:ascii="Times New Roman" w:hAnsi="Times New Roman" w:cs="Times New Roman"/>
          <w:sz w:val="24"/>
          <w:szCs w:val="24"/>
        </w:rPr>
        <w:t>директора</w:t>
      </w:r>
      <w:r w:rsidRPr="005266FA">
        <w:rPr>
          <w:rFonts w:ascii="Times New Roman" w:hAnsi="Times New Roman" w:cs="Times New Roman"/>
          <w:sz w:val="24"/>
          <w:szCs w:val="24"/>
        </w:rPr>
        <w:t>, их соответствия установленным квалификационным требованиям.</w:t>
      </w:r>
    </w:p>
    <w:p w:rsidR="007F3570" w:rsidRPr="005266FA" w:rsidRDefault="00AC4833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F3570"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адресу: Московская область, г. Одинцово, ул. Молодежная, д. 36а.</w:t>
      </w:r>
    </w:p>
    <w:p w:rsidR="00AC4833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 проводится в очной форме в виде конкурса-испытания, </w:t>
      </w:r>
      <w:r w:rsidR="00AC4833"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собеседования, </w:t>
      </w: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выявляющего уровень </w:t>
      </w:r>
      <w:r w:rsidR="00AC4833"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компетентности.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конкурсных программ: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приоритетным направлениям развития профильной отрасли;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в программе развития перспективности и эффективности внедряемых инновационных технологий и других изменений инновационного характера;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-качественные изменения в сфере управления муниципальным учреждением в результате реализации программы развития;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программы развития должна включать описание связи проекта со стратегией развития муниципального учреждения и мероприятий проекта, осуществляемых в целях совершенствования управления муниципальным  учреждением и связанных с внедрением современных технологий, освоением новых видов услуг, повышением эффективности деятельности. В концепции следует отразить целевые индикаторы программы развития муниципального  учреждения и роль конкурсанта в его реализации, а также связь проекта с программами социально-экономического развития, в которых участвует муниципальное  учреждение;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программе развития четко обозначенных целей и детально проработанных планов их достижения;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позиция решения вопросов самостоятельной финансово-хозяйственной деятельности муниципального учреждения, расширение числа источников и объема средств внебюджетного финансирования;</w:t>
      </w:r>
    </w:p>
    <w:p w:rsidR="007F3570" w:rsidRPr="005266FA" w:rsidRDefault="007F3570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 муниципального учреждения.</w:t>
      </w:r>
    </w:p>
    <w:p w:rsidR="007F3570" w:rsidRPr="005266FA" w:rsidRDefault="007F3570" w:rsidP="005266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7B68" w:rsidRPr="005266FA" w:rsidRDefault="00147B68" w:rsidP="005266F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Приложение 1                          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986F39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Ф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анкеты</w:t>
      </w:r>
    </w:p>
    <w:p w:rsidR="00147B68" w:rsidRPr="005266FA" w:rsidRDefault="00147B68" w:rsidP="00986F3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конкурса на замещение вакантной  должности руководителя муниципального учреждения, </w:t>
      </w:r>
      <w:r w:rsidRPr="005266FA">
        <w:rPr>
          <w:rFonts w:ascii="Times New Roman" w:eastAsia="Calibri" w:hAnsi="Times New Roman" w:cs="Times New Roman"/>
          <w:sz w:val="24"/>
          <w:szCs w:val="24"/>
        </w:rPr>
        <w:t>подведомственного Комитету по делам молодежи, культуре и спорту Администрации Одинцовского муниципального района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(дата рождения)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(место работы, занимаемая должность, с какого времени на занимаемой должности)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(наличие квалификационной категории по должности)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5.__________________________________________________________________________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об образовании  с указанием наименования вуза, года окончания вуза,   специальности)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(сведения о пройденных курсах повышения квалификации или переподготовке)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7.__________________________________________________________________________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(наличие поощрений (правительственные и иные награды, премии, почетные звания, </w:t>
      </w:r>
      <w:proofErr w:type="spellStart"/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лауреатство</w:t>
      </w:r>
      <w:proofErr w:type="spellEnd"/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(стаж работы на руководящих должностях в муниципальных учреждениях, либо должностях в профильных муниципальных учреждениях)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(перечислить в реализации каких проектов и программ принимали участие)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10._________________________________________________________________________</w:t>
      </w:r>
      <w:proofErr w:type="gramEnd"/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научных публикаций, брошюр, проблемных статей)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(иные сведения)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подпись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ab/>
      </w:r>
    </w:p>
    <w:p w:rsidR="00147B68" w:rsidRPr="005266FA" w:rsidRDefault="00147B68" w:rsidP="005266F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Председателю Комитета по делам молодежи,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культуре и спорту Администрации </w:t>
      </w:r>
      <w:proofErr w:type="gramStart"/>
      <w:r w:rsidRPr="005266FA">
        <w:rPr>
          <w:rFonts w:ascii="Times New Roman" w:eastAsia="Calibri" w:hAnsi="Times New Roman" w:cs="Times New Roman"/>
          <w:sz w:val="24"/>
          <w:szCs w:val="24"/>
        </w:rPr>
        <w:t>Одинцовского</w:t>
      </w:r>
      <w:proofErr w:type="gramEnd"/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муниципального района Московской области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от__________________________________,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66FA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(ей) по адресу:___________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год рождения:___________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образование:____________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адрес места жительства:_________________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Контактный телефон:___________</w:t>
      </w:r>
    </w:p>
    <w:p w:rsidR="00147B68" w:rsidRPr="005266FA" w:rsidRDefault="00147B68" w:rsidP="00986F39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986F39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47B68" w:rsidRPr="005266FA" w:rsidRDefault="00147B68" w:rsidP="00986F3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допуске к участию в  конкурсе на замещение вакантной   должности руководителя муниципального учреждения, </w:t>
      </w:r>
      <w:r w:rsidRPr="005266FA">
        <w:rPr>
          <w:rFonts w:ascii="Times New Roman" w:eastAsia="Calibri" w:hAnsi="Times New Roman" w:cs="Times New Roman"/>
          <w:sz w:val="24"/>
          <w:szCs w:val="24"/>
        </w:rPr>
        <w:t>подведомственного Комитету по делам молодежи, культуре и спорту Администрации Одинцовского муниципального района</w:t>
      </w:r>
    </w:p>
    <w:p w:rsidR="00147B68" w:rsidRPr="005266FA" w:rsidRDefault="00147B68" w:rsidP="00986F3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      Прошу допустить меня к конкурсу на</w:t>
      </w:r>
      <w:r w:rsidRPr="00526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замещение вакантной   должности руководителя муниципального учреждения,_________________, </w:t>
      </w:r>
      <w:r w:rsidRPr="005266FA">
        <w:rPr>
          <w:rFonts w:ascii="Times New Roman" w:eastAsia="Calibri" w:hAnsi="Times New Roman" w:cs="Times New Roman"/>
          <w:sz w:val="24"/>
          <w:szCs w:val="24"/>
        </w:rPr>
        <w:t>подведомственного Комитету по делам молодежи, культуре и спорту Администрации Одинцовского муниципального района.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      С процедурой проведения конкурса </w:t>
      </w:r>
      <w:proofErr w:type="gramStart"/>
      <w:r w:rsidRPr="005266FA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(а).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 (количество страниц и количество экземпляров).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Дата,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подпись. </w:t>
      </w:r>
    </w:p>
    <w:p w:rsidR="00AC4833" w:rsidRPr="005266FA" w:rsidRDefault="00AC4833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C4833" w:rsidRDefault="00AC4833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266FA" w:rsidRPr="005266FA" w:rsidRDefault="005266FA" w:rsidP="005266F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5266F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147B68" w:rsidRPr="005266FA" w:rsidRDefault="00147B68" w:rsidP="005266F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66FA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(паспорт: серия, номер, дата выдачи, кем выдан)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Комитету по делам молодежи, культуре и спорту Администрации Одинцовского муниципального района Московской области, находящемуся по адресу: </w:t>
      </w: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Одинцово, ул.. Молодежная, д. 36а, 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 о прежнем месте работы, награды и поощрения,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работе и т</w:t>
      </w:r>
      <w:proofErr w:type="gramEnd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.п.) как на бумажных носителях, так и в автоматизированных системах, и передачу третьим лицам (налоговые органы, правоохранительные органы, органы государственной и муниципальной власти) в целях обеспечения личной безопасности, а также поступления на должность руководителя муниципального учреждения и включения в кадровый резерв для замещения должности руководителя муниципального учреждения.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согласие действует со дня его подписания на период прохождения конкурсных процедур на замещение вакантной должности руководителя муниципального учреждения (на включение в кадровый резерв для замещения должности руководителя муниципального учреждения, на срок нахождения в кадровом резерве),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Предупрежде</w:t>
      </w:r>
      <w:proofErr w:type="gramStart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отказ предоставить свои персональные данные для обработки может повлечь: отказ в предоставлении допуска к участию в конкурсе, отказ во включении в кадровый резерв, отказ в назначении на должность руководителя муниципального учреждения, подведомственного Комитету по делам молодежи, культуре и спорту Администрации Одинцовского муниципального района Московской области.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 ___г.  _________________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(подпись)         </w:t>
      </w:r>
    </w:p>
    <w:p w:rsidR="00147B68" w:rsidRPr="005266FA" w:rsidRDefault="00147B68" w:rsidP="005266F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68" w:rsidRPr="005266FA" w:rsidRDefault="00147B68" w:rsidP="005266FA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7F3570" w:rsidRPr="005266FA" w:rsidRDefault="007F3570" w:rsidP="005266F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F3570" w:rsidRPr="005266FA" w:rsidSect="00AC483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B0E"/>
    <w:multiLevelType w:val="hybridMultilevel"/>
    <w:tmpl w:val="93A4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4206"/>
    <w:multiLevelType w:val="multilevel"/>
    <w:tmpl w:val="44165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1"/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9"/>
    <w:rsid w:val="000A6625"/>
    <w:rsid w:val="00147B68"/>
    <w:rsid w:val="002B26D3"/>
    <w:rsid w:val="002D1D96"/>
    <w:rsid w:val="003C089B"/>
    <w:rsid w:val="005266FA"/>
    <w:rsid w:val="007F3570"/>
    <w:rsid w:val="008427A9"/>
    <w:rsid w:val="00986F39"/>
    <w:rsid w:val="00A77FF8"/>
    <w:rsid w:val="00AC4833"/>
    <w:rsid w:val="00AF20D0"/>
    <w:rsid w:val="00E5405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7A9"/>
    <w:rPr>
      <w:b/>
      <w:bCs/>
    </w:rPr>
  </w:style>
  <w:style w:type="paragraph" w:styleId="a5">
    <w:name w:val="No Spacing"/>
    <w:uiPriority w:val="1"/>
    <w:qFormat/>
    <w:rsid w:val="00842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6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7A9"/>
    <w:rPr>
      <w:b/>
      <w:bCs/>
    </w:rPr>
  </w:style>
  <w:style w:type="paragraph" w:styleId="a5">
    <w:name w:val="No Spacing"/>
    <w:uiPriority w:val="1"/>
    <w:qFormat/>
    <w:rsid w:val="008427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2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dm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434B-7C03-4123-BAD0-2961CAD0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{ДАША-2015}</dc:creator>
  <cp:keywords/>
  <dc:description/>
  <cp:lastModifiedBy>Захарова Лидия Филипповна</cp:lastModifiedBy>
  <cp:revision>5</cp:revision>
  <cp:lastPrinted>2015-09-01T07:22:00Z</cp:lastPrinted>
  <dcterms:created xsi:type="dcterms:W3CDTF">2015-08-31T19:45:00Z</dcterms:created>
  <dcterms:modified xsi:type="dcterms:W3CDTF">2015-09-01T07:56:00Z</dcterms:modified>
</cp:coreProperties>
</file>